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65E" w14:textId="38122618" w:rsidR="005762A1" w:rsidRPr="004364EA" w:rsidRDefault="005F5833" w:rsidP="00E13E76">
      <w:pPr>
        <w:pStyle w:val="NormalWeb"/>
        <w:shd w:val="clear" w:color="auto" w:fill="9BBB59" w:themeFill="text2"/>
        <w:spacing w:before="0" w:beforeAutospacing="0" w:after="0" w:afterAutospacing="0"/>
        <w:jc w:val="right"/>
        <w:rPr>
          <w:rFonts w:ascii="Trebuchet MS" w:hAnsi="Trebuchet MS"/>
          <w:b/>
          <w:color w:val="EEECE1" w:themeColor="background2"/>
        </w:rPr>
      </w:pPr>
      <w:r w:rsidRPr="005F5833">
        <w:rPr>
          <w:rFonts w:ascii="Trebuchet MS" w:hAnsi="Trebuchet MS"/>
          <w:b/>
          <w:bCs/>
          <w:color w:val="EEECE1" w:themeColor="background2"/>
        </w:rPr>
        <w:t>"</w:t>
      </w:r>
      <w:r w:rsidR="00CD054A">
        <w:rPr>
          <w:rFonts w:ascii="Trebuchet MS" w:hAnsi="Trebuchet MS"/>
          <w:b/>
          <w:bCs/>
          <w:color w:val="EEECE1" w:themeColor="background2"/>
        </w:rPr>
        <w:t>Technical Assistance and Coaching</w:t>
      </w:r>
      <w:r w:rsidRPr="005F5833">
        <w:rPr>
          <w:rFonts w:ascii="Trebuchet MS" w:hAnsi="Trebuchet MS"/>
          <w:b/>
          <w:bCs/>
          <w:color w:val="EEECE1" w:themeColor="background2"/>
        </w:rPr>
        <w:t>"</w:t>
      </w:r>
    </w:p>
    <w:p w14:paraId="346CEB4C" w14:textId="555C648D" w:rsidR="003B1AA2" w:rsidRPr="00995B89" w:rsidRDefault="00947129" w:rsidP="0017222F">
      <w:pPr>
        <w:spacing w:after="0" w:line="240" w:lineRule="auto"/>
        <w:ind w:right="-450"/>
        <w:rPr>
          <w:b/>
        </w:rPr>
      </w:pPr>
      <w:r w:rsidRPr="00995B89">
        <w:rPr>
          <w:b/>
        </w:rPr>
        <w:t>Speaker:</w:t>
      </w:r>
      <w:r w:rsidR="006C2162" w:rsidRPr="00995B89">
        <w:rPr>
          <w:b/>
        </w:rPr>
        <w:t xml:space="preserve">  </w:t>
      </w:r>
      <w:r w:rsidR="003B1AA2" w:rsidRPr="00995B89">
        <w:rPr>
          <w:b/>
        </w:rPr>
        <w:t>Sunny Lu Williams,</w:t>
      </w:r>
      <w:r w:rsidR="0033255F" w:rsidRPr="00995B89">
        <w:rPr>
          <w:b/>
        </w:rPr>
        <w:t xml:space="preserve"> President, TechServ Corp</w:t>
      </w:r>
    </w:p>
    <w:p w14:paraId="518B99D3" w14:textId="77777777" w:rsidR="008D3483" w:rsidRPr="00995B89" w:rsidRDefault="008D3483" w:rsidP="00416F0A">
      <w:pPr>
        <w:spacing w:after="0" w:line="240" w:lineRule="auto"/>
        <w:rPr>
          <w:b/>
        </w:rPr>
      </w:pPr>
    </w:p>
    <w:p w14:paraId="73991DF9" w14:textId="5485A869" w:rsidR="00416F0A" w:rsidRPr="00995B89" w:rsidRDefault="00416F0A" w:rsidP="000860C1">
      <w:pPr>
        <w:spacing w:after="0"/>
        <w:rPr>
          <w:rFonts w:eastAsia="+mj-ea" w:cs="+mj-cs"/>
          <w:b/>
          <w:color w:val="90C226"/>
          <w:kern w:val="24"/>
        </w:rPr>
      </w:pPr>
      <w:r w:rsidRPr="00995B89">
        <w:rPr>
          <w:rFonts w:eastAsia="+mj-ea" w:cs="+mj-cs"/>
          <w:b/>
          <w:color w:val="90C226"/>
          <w:kern w:val="24"/>
        </w:rPr>
        <w:t>Objectives:</w:t>
      </w:r>
    </w:p>
    <w:p w14:paraId="79593377" w14:textId="2068E819" w:rsidR="00923280" w:rsidRPr="00995B89" w:rsidRDefault="00CD054A" w:rsidP="00040127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What Technical Assistance is and what it is not</w:t>
      </w:r>
    </w:p>
    <w:p w14:paraId="61AA6F38" w14:textId="56B481A3" w:rsidR="00CD054A" w:rsidRPr="00995B89" w:rsidRDefault="00CD054A" w:rsidP="00040127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How to provide quality technical assistance</w:t>
      </w:r>
    </w:p>
    <w:p w14:paraId="15DDA17A" w14:textId="5D0EBC23" w:rsidR="00CD054A" w:rsidRPr="00995B89" w:rsidRDefault="00CD054A" w:rsidP="00040127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Why it’s important to evaluate your processes to ensure you are doing it well</w:t>
      </w:r>
    </w:p>
    <w:p w14:paraId="75B8ADB6" w14:textId="77777777" w:rsidR="00276E9B" w:rsidRPr="00995B89" w:rsidRDefault="00276E9B" w:rsidP="00267129">
      <w:pPr>
        <w:pStyle w:val="ListParagraph"/>
        <w:rPr>
          <w:rFonts w:asciiTheme="minorHAnsi" w:hAnsiTheme="minorHAnsi"/>
          <w:sz w:val="22"/>
          <w:szCs w:val="22"/>
        </w:rPr>
      </w:pPr>
    </w:p>
    <w:p w14:paraId="30141A7A" w14:textId="77777777" w:rsidR="00907A8A" w:rsidRPr="00995B89" w:rsidRDefault="00907A8A" w:rsidP="00267129">
      <w:pPr>
        <w:spacing w:after="0" w:line="259" w:lineRule="auto"/>
        <w:rPr>
          <w:rFonts w:eastAsia="+mn-ea" w:cs="+mn-cs"/>
          <w:b/>
          <w:bCs/>
          <w:color w:val="404040"/>
          <w:kern w:val="24"/>
        </w:rPr>
      </w:pPr>
      <w:r w:rsidRPr="00995B89">
        <w:rPr>
          <w:rFonts w:eastAsia="+mj-ea" w:cs="+mj-cs"/>
          <w:b/>
          <w:color w:val="90C226"/>
          <w:kern w:val="24"/>
        </w:rPr>
        <w:t>Discussed</w:t>
      </w:r>
      <w:r w:rsidR="00C07A02" w:rsidRPr="00995B89">
        <w:rPr>
          <w:rFonts w:eastAsia="+mj-ea" w:cs="+mj-cs"/>
          <w:b/>
          <w:color w:val="90C226"/>
          <w:kern w:val="24"/>
        </w:rPr>
        <w:t>:</w:t>
      </w:r>
      <w:r w:rsidRPr="00995B89">
        <w:rPr>
          <w:rFonts w:eastAsia="+mj-ea" w:cs="+mj-cs"/>
          <w:b/>
          <w:color w:val="90C226"/>
          <w:kern w:val="24"/>
        </w:rPr>
        <w:t xml:space="preserve"> </w:t>
      </w:r>
    </w:p>
    <w:p w14:paraId="0E488A46" w14:textId="77777777" w:rsidR="00BA498B" w:rsidRPr="00995B89" w:rsidRDefault="00BA498B" w:rsidP="000E77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Theme="minorHAnsi" w:hAnsiTheme="minorHAnsi"/>
          <w:sz w:val="22"/>
          <w:szCs w:val="22"/>
        </w:rPr>
        <w:sectPr w:rsidR="00BA498B" w:rsidRPr="00995B89" w:rsidSect="00B158F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432C91A1" w14:textId="6158B1F8" w:rsidR="00926207" w:rsidRPr="00995B89" w:rsidRDefault="00926207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Excellence in Technical Assistance</w:t>
      </w:r>
    </w:p>
    <w:p w14:paraId="44A8C423" w14:textId="5D993F17" w:rsidR="00926207" w:rsidRPr="00995B89" w:rsidRDefault="00926207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Definition</w:t>
      </w:r>
    </w:p>
    <w:p w14:paraId="2AAE18A6" w14:textId="77777777" w:rsidR="00926207" w:rsidRPr="00995B89" w:rsidRDefault="00926207" w:rsidP="00926207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Centers for Disease Control and Prevention</w:t>
      </w:r>
    </w:p>
    <w:p w14:paraId="73F45FEF" w14:textId="77777777" w:rsidR="00926207" w:rsidRPr="00995B89" w:rsidRDefault="00926207" w:rsidP="00926207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SAMHSA</w:t>
      </w:r>
    </w:p>
    <w:p w14:paraId="0111468B" w14:textId="77777777" w:rsidR="00926207" w:rsidRPr="00995B89" w:rsidRDefault="00926207" w:rsidP="00926207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DMHA</w:t>
      </w:r>
    </w:p>
    <w:p w14:paraId="7ED1A369" w14:textId="77777777" w:rsidR="00F1358F" w:rsidRPr="00995B89" w:rsidRDefault="00926207" w:rsidP="00926207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 xml:space="preserve">When TA is great </w:t>
      </w:r>
    </w:p>
    <w:p w14:paraId="42321CEC" w14:textId="17855B89" w:rsidR="00926207" w:rsidRPr="00995B89" w:rsidRDefault="00926207" w:rsidP="00F1358F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bookmarkStart w:id="0" w:name="_Hlk161756859"/>
      <w:r w:rsidRPr="00995B89">
        <w:rPr>
          <w:rFonts w:asciiTheme="minorHAnsi" w:hAnsiTheme="minorHAnsi"/>
          <w:sz w:val="22"/>
          <w:szCs w:val="22"/>
        </w:rPr>
        <w:t>as defined by feedback from current grantees, and DMHA BIPOC (Black, Indigenous</w:t>
      </w:r>
      <w:r w:rsidR="00F1358F" w:rsidRPr="00995B89">
        <w:rPr>
          <w:rFonts w:asciiTheme="minorHAnsi" w:hAnsiTheme="minorHAnsi"/>
          <w:sz w:val="22"/>
          <w:szCs w:val="22"/>
        </w:rPr>
        <w:t xml:space="preserve">, and People of Color) </w:t>
      </w:r>
      <w:r w:rsidRPr="00995B89">
        <w:rPr>
          <w:rFonts w:asciiTheme="minorHAnsi" w:hAnsiTheme="minorHAnsi"/>
          <w:sz w:val="22"/>
          <w:szCs w:val="22"/>
        </w:rPr>
        <w:t>Advisory Committee)</w:t>
      </w:r>
    </w:p>
    <w:bookmarkEnd w:id="0"/>
    <w:p w14:paraId="023D703B" w14:textId="1D6E9370" w:rsidR="00926207" w:rsidRPr="00995B89" w:rsidRDefault="00926207" w:rsidP="00926207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When TA goes wrong</w:t>
      </w:r>
    </w:p>
    <w:p w14:paraId="6535FDFF" w14:textId="77777777" w:rsidR="00F1358F" w:rsidRPr="00995B89" w:rsidRDefault="00F1358F" w:rsidP="00F1358F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as defined by feedback from current grantees, and DMHA BIPOC (Black, Indigenous, and People of Color) Advisory Committee)</w:t>
      </w:r>
    </w:p>
    <w:p w14:paraId="44AFB425" w14:textId="27D84831" w:rsidR="00926207" w:rsidRPr="00995B89" w:rsidRDefault="00926207" w:rsidP="00926207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CBO Checklist for Coaching</w:t>
      </w:r>
    </w:p>
    <w:p w14:paraId="0E741DC2" w14:textId="77777777" w:rsidR="00F1358F" w:rsidRPr="00995B89" w:rsidRDefault="00F1358F" w:rsidP="00F1358F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 xml:space="preserve">as defined by feedback from current grantees, and DMHA </w:t>
      </w:r>
      <w:r w:rsidRPr="00995B89">
        <w:rPr>
          <w:rFonts w:asciiTheme="minorHAnsi" w:hAnsiTheme="minorHAnsi"/>
          <w:sz w:val="22"/>
          <w:szCs w:val="22"/>
        </w:rPr>
        <w:t>BIPOC (Black, Indigenous, and People of Color) Advisory Committee)</w:t>
      </w:r>
    </w:p>
    <w:p w14:paraId="06C6F788" w14:textId="4FE99A6E" w:rsidR="00995B89" w:rsidRPr="00995B89" w:rsidRDefault="00995B89" w:rsidP="00995B89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Coaching by TTJ/SheRays &amp; Associates</w:t>
      </w:r>
    </w:p>
    <w:p w14:paraId="6D72F3C7" w14:textId="586A4B1D" w:rsidR="00995B89" w:rsidRPr="00995B89" w:rsidRDefault="00995B89" w:rsidP="00995B89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Scheduled coaching calls</w:t>
      </w:r>
    </w:p>
    <w:p w14:paraId="3332F77A" w14:textId="27041F0F" w:rsidR="00995B89" w:rsidRPr="00995B89" w:rsidRDefault="00995B89" w:rsidP="00995B89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Checklist how to prepare for your coaching call</w:t>
      </w:r>
    </w:p>
    <w:p w14:paraId="0A14CF35" w14:textId="5C6D2C70" w:rsidR="00F1367B" w:rsidRDefault="004F0E56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F0E56">
        <w:rPr>
          <w:rFonts w:asciiTheme="minorHAnsi" w:hAnsiTheme="minorHAnsi"/>
          <w:sz w:val="22"/>
          <w:szCs w:val="22"/>
        </w:rPr>
        <w:t>The Division of Mental Health and Addiction's goal, through this digital learning toolkit, is to empower community-based organizations with a seat at the table and provide information and resources that support community-based organizations in seeking collaboration opportunities that promotes quality, accessible behavioral health care to all people including historically marginalized and underserved communities of Indiana.</w:t>
      </w:r>
    </w:p>
    <w:p w14:paraId="38F18FA7" w14:textId="47AB1A17" w:rsidR="00EE656B" w:rsidRPr="00995B89" w:rsidRDefault="0017222F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995B89">
        <w:rPr>
          <w:rFonts w:asciiTheme="minorHAnsi" w:hAnsiTheme="minorHAnsi"/>
          <w:sz w:val="22"/>
          <w:szCs w:val="22"/>
        </w:rPr>
        <w:t>The work is co</w:t>
      </w:r>
      <w:r w:rsidR="003E299E" w:rsidRPr="00995B89">
        <w:rPr>
          <w:rFonts w:asciiTheme="minorHAnsi" w:hAnsiTheme="minorHAnsi"/>
          <w:sz w:val="22"/>
          <w:szCs w:val="22"/>
        </w:rPr>
        <w:t xml:space="preserve">ntinuous </w:t>
      </w:r>
      <w:r w:rsidRPr="00995B89">
        <w:rPr>
          <w:rFonts w:asciiTheme="minorHAnsi" w:hAnsiTheme="minorHAnsi"/>
          <w:sz w:val="22"/>
          <w:szCs w:val="22"/>
        </w:rPr>
        <w:t xml:space="preserve">and </w:t>
      </w:r>
      <w:r w:rsidR="003E299E" w:rsidRPr="00995B89">
        <w:rPr>
          <w:rFonts w:asciiTheme="minorHAnsi" w:hAnsiTheme="minorHAnsi"/>
          <w:sz w:val="22"/>
          <w:szCs w:val="22"/>
        </w:rPr>
        <w:t>ever</w:t>
      </w:r>
      <w:r w:rsidRPr="00995B89">
        <w:rPr>
          <w:rFonts w:asciiTheme="minorHAnsi" w:hAnsiTheme="minorHAnsi"/>
          <w:sz w:val="22"/>
          <w:szCs w:val="22"/>
        </w:rPr>
        <w:t>-</w:t>
      </w:r>
      <w:r w:rsidR="003E299E" w:rsidRPr="00995B89">
        <w:rPr>
          <w:rFonts w:asciiTheme="minorHAnsi" w:hAnsiTheme="minorHAnsi"/>
          <w:sz w:val="22"/>
          <w:szCs w:val="22"/>
        </w:rPr>
        <w:t xml:space="preserve"> evolving</w:t>
      </w:r>
      <w:r w:rsidRPr="00995B89">
        <w:rPr>
          <w:rFonts w:asciiTheme="minorHAnsi" w:hAnsiTheme="minorHAnsi"/>
          <w:sz w:val="22"/>
          <w:szCs w:val="22"/>
        </w:rPr>
        <w:t>.</w:t>
      </w:r>
    </w:p>
    <w:p w14:paraId="36BCBA64" w14:textId="77777777" w:rsidR="008019EA" w:rsidRPr="00995B89" w:rsidRDefault="008019EA" w:rsidP="0017222F">
      <w:pPr>
        <w:tabs>
          <w:tab w:val="left" w:pos="3780"/>
        </w:tabs>
        <w:spacing w:after="0"/>
        <w:sectPr w:rsidR="008019EA" w:rsidRPr="00995B89" w:rsidSect="00B158FE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num="2" w:space="720"/>
          <w:docGrid w:linePitch="360"/>
        </w:sectPr>
      </w:pPr>
    </w:p>
    <w:p w14:paraId="3020E66D" w14:textId="48DCD9DA" w:rsidR="00E13CF5" w:rsidRPr="00995B89" w:rsidRDefault="0065476F" w:rsidP="004603E1">
      <w:pPr>
        <w:spacing w:after="0" w:line="240" w:lineRule="auto"/>
        <w:rPr>
          <w:rFonts w:eastAsia="+mj-ea" w:cs="+mj-cs"/>
          <w:b/>
          <w:color w:val="90C226"/>
          <w:kern w:val="24"/>
        </w:rPr>
      </w:pPr>
      <w:r w:rsidRPr="00995B89">
        <w:rPr>
          <w:rFonts w:eastAsia="+mj-ea" w:cs="+mj-cs"/>
          <w:b/>
          <w:color w:val="90C226"/>
          <w:kern w:val="24"/>
        </w:rPr>
        <w:t>Conversation:</w:t>
      </w:r>
    </w:p>
    <w:p w14:paraId="1720FAEC" w14:textId="77777777" w:rsidR="0017222F" w:rsidRPr="00995B89" w:rsidRDefault="0017222F" w:rsidP="004603E1">
      <w:pPr>
        <w:spacing w:after="0" w:line="240" w:lineRule="auto"/>
        <w:rPr>
          <w:rFonts w:eastAsia="+mj-ea" w:cs="+mj-cs"/>
          <w:bCs/>
          <w:kern w:val="24"/>
        </w:rPr>
        <w:sectPr w:rsidR="0017222F" w:rsidRPr="00995B89" w:rsidSect="00B158FE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73046070" w14:textId="1CE1A8EC" w:rsidR="00EF6811" w:rsidRPr="00995B89" w:rsidRDefault="00E42CE2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>A panel discussion hosted by Sunny Lu Williams, TechServ</w:t>
      </w:r>
      <w:r w:rsidR="00EF6811" w:rsidRPr="00995B89">
        <w:rPr>
          <w:rFonts w:eastAsia="+mj-ea" w:cs="+mj-cs"/>
          <w:bCs/>
          <w:kern w:val="24"/>
        </w:rPr>
        <w:t xml:space="preserve"> follow</w:t>
      </w:r>
      <w:r w:rsidR="0017222F" w:rsidRPr="00995B89">
        <w:rPr>
          <w:rFonts w:eastAsia="+mj-ea" w:cs="+mj-cs"/>
          <w:bCs/>
          <w:kern w:val="24"/>
        </w:rPr>
        <w:t>s</w:t>
      </w:r>
      <w:r w:rsidR="00EF6811" w:rsidRPr="00995B89">
        <w:rPr>
          <w:rFonts w:eastAsia="+mj-ea" w:cs="+mj-cs"/>
          <w:bCs/>
          <w:kern w:val="24"/>
        </w:rPr>
        <w:t>:</w:t>
      </w:r>
    </w:p>
    <w:p w14:paraId="42139439" w14:textId="77777777" w:rsidR="00EF6811" w:rsidRPr="00995B89" w:rsidRDefault="00EF6811" w:rsidP="004603E1">
      <w:pPr>
        <w:spacing w:after="0" w:line="240" w:lineRule="auto"/>
        <w:rPr>
          <w:rFonts w:eastAsia="+mj-ea" w:cs="+mj-cs"/>
          <w:bCs/>
          <w:kern w:val="24"/>
        </w:rPr>
      </w:pPr>
    </w:p>
    <w:p w14:paraId="5C2067A3" w14:textId="77777777" w:rsidR="00EF6811" w:rsidRPr="00995B89" w:rsidRDefault="00EF6811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 xml:space="preserve">Panelists: </w:t>
      </w:r>
      <w:r w:rsidR="00E42CE2" w:rsidRPr="00995B89">
        <w:rPr>
          <w:rFonts w:eastAsia="+mj-ea" w:cs="+mj-cs"/>
          <w:bCs/>
          <w:kern w:val="24"/>
        </w:rPr>
        <w:t>Tracy Johnson, TTJ She-Rays; Pastor Michael Purtle, City of Refuge</w:t>
      </w:r>
      <w:r w:rsidRPr="00995B89">
        <w:rPr>
          <w:rFonts w:eastAsia="+mj-ea" w:cs="+mj-cs"/>
          <w:bCs/>
          <w:kern w:val="24"/>
        </w:rPr>
        <w:t>;</w:t>
      </w:r>
      <w:r w:rsidR="00E42CE2" w:rsidRPr="00995B89">
        <w:rPr>
          <w:rFonts w:eastAsia="+mj-ea" w:cs="+mj-cs"/>
          <w:bCs/>
          <w:kern w:val="24"/>
        </w:rPr>
        <w:t xml:space="preserve"> Tasha Wilkerson, TTJ She-Rays</w:t>
      </w:r>
      <w:r w:rsidRPr="00995B89">
        <w:rPr>
          <w:rFonts w:eastAsia="+mj-ea" w:cs="+mj-cs"/>
          <w:bCs/>
          <w:kern w:val="24"/>
        </w:rPr>
        <w:t>;</w:t>
      </w:r>
      <w:r w:rsidR="00E42CE2" w:rsidRPr="00995B89">
        <w:rPr>
          <w:rFonts w:eastAsia="+mj-ea" w:cs="+mj-cs"/>
          <w:bCs/>
          <w:kern w:val="24"/>
        </w:rPr>
        <w:t xml:space="preserve"> Pastor Dennis</w:t>
      </w:r>
      <w:r w:rsidRPr="00995B89">
        <w:rPr>
          <w:rFonts w:eastAsia="+mj-ea" w:cs="+mj-cs"/>
          <w:bCs/>
          <w:kern w:val="24"/>
        </w:rPr>
        <w:t xml:space="preserve"> Walton</w:t>
      </w:r>
      <w:r w:rsidR="00E42CE2" w:rsidRPr="00995B89">
        <w:rPr>
          <w:rFonts w:eastAsia="+mj-ea" w:cs="+mj-cs"/>
          <w:bCs/>
          <w:kern w:val="24"/>
        </w:rPr>
        <w:t>, Faith Temple of Christ</w:t>
      </w:r>
      <w:r w:rsidRPr="00995B89">
        <w:rPr>
          <w:rFonts w:eastAsia="+mj-ea" w:cs="+mj-cs"/>
          <w:bCs/>
          <w:kern w:val="24"/>
        </w:rPr>
        <w:t xml:space="preserve"> </w:t>
      </w:r>
    </w:p>
    <w:p w14:paraId="1A99D505" w14:textId="77777777" w:rsidR="00EF6811" w:rsidRPr="00995B89" w:rsidRDefault="00EF6811" w:rsidP="004603E1">
      <w:pPr>
        <w:spacing w:after="0" w:line="240" w:lineRule="auto"/>
        <w:rPr>
          <w:rFonts w:eastAsia="+mj-ea" w:cs="+mj-cs"/>
          <w:bCs/>
          <w:kern w:val="24"/>
        </w:rPr>
      </w:pPr>
    </w:p>
    <w:p w14:paraId="3250E443" w14:textId="7DD06E1B" w:rsidR="00E42CE2" w:rsidRPr="00995B89" w:rsidRDefault="00EF6811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>Discussion</w:t>
      </w:r>
      <w:r w:rsidR="00E42CE2" w:rsidRPr="00995B89">
        <w:rPr>
          <w:rFonts w:eastAsia="+mj-ea" w:cs="+mj-cs"/>
          <w:bCs/>
          <w:kern w:val="24"/>
        </w:rPr>
        <w:t xml:space="preserve"> </w:t>
      </w:r>
    </w:p>
    <w:p w14:paraId="705BAC6C" w14:textId="57BC9C23" w:rsidR="00EF6811" w:rsidRPr="00995B89" w:rsidRDefault="00EF6811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>Co-design</w:t>
      </w:r>
      <w:r w:rsidR="00F1358F" w:rsidRPr="00995B89">
        <w:rPr>
          <w:rFonts w:eastAsia="+mj-ea" w:cs="+mj-cs"/>
          <w:bCs/>
          <w:kern w:val="24"/>
        </w:rPr>
        <w:t xml:space="preserve">, </w:t>
      </w:r>
      <w:r w:rsidRPr="00995B89">
        <w:rPr>
          <w:rFonts w:eastAsia="+mj-ea" w:cs="+mj-cs"/>
          <w:bCs/>
          <w:kern w:val="24"/>
        </w:rPr>
        <w:t>Community Coalitions</w:t>
      </w:r>
      <w:r w:rsidR="00F1358F" w:rsidRPr="00995B89">
        <w:rPr>
          <w:rFonts w:eastAsia="+mj-ea" w:cs="+mj-cs"/>
          <w:bCs/>
          <w:kern w:val="24"/>
        </w:rPr>
        <w:t xml:space="preserve">, </w:t>
      </w:r>
      <w:r w:rsidRPr="00995B89">
        <w:rPr>
          <w:rFonts w:eastAsia="+mj-ea" w:cs="+mj-cs"/>
          <w:bCs/>
          <w:kern w:val="24"/>
        </w:rPr>
        <w:t>Storytelling with data</w:t>
      </w:r>
    </w:p>
    <w:p w14:paraId="6A26F1D8" w14:textId="77777777" w:rsidR="00E42CE2" w:rsidRPr="00995B89" w:rsidRDefault="00E42CE2" w:rsidP="004603E1">
      <w:pPr>
        <w:spacing w:after="0" w:line="240" w:lineRule="auto"/>
        <w:rPr>
          <w:rFonts w:eastAsia="+mj-ea" w:cs="+mj-cs"/>
          <w:bCs/>
          <w:kern w:val="24"/>
        </w:rPr>
      </w:pPr>
    </w:p>
    <w:p w14:paraId="7CEC8F0A" w14:textId="71081718" w:rsidR="00A271F9" w:rsidRPr="00995B89" w:rsidRDefault="00571E0F" w:rsidP="004603E1">
      <w:pPr>
        <w:spacing w:after="0" w:line="240" w:lineRule="auto"/>
        <w:rPr>
          <w:rFonts w:eastAsia="+mj-ea" w:cs="+mj-cs"/>
          <w:b/>
          <w:color w:val="9BBB59" w:themeColor="accent3"/>
          <w:kern w:val="24"/>
        </w:rPr>
      </w:pPr>
      <w:r w:rsidRPr="00995B89">
        <w:rPr>
          <w:rFonts w:eastAsia="+mj-ea" w:cs="+mj-cs"/>
          <w:b/>
          <w:color w:val="9BBB59" w:themeColor="accent3"/>
          <w:kern w:val="24"/>
        </w:rPr>
        <w:t>Resource</w:t>
      </w:r>
      <w:r w:rsidR="00926207" w:rsidRPr="00995B89">
        <w:rPr>
          <w:rFonts w:eastAsia="+mj-ea" w:cs="+mj-cs"/>
          <w:b/>
          <w:color w:val="9BBB59" w:themeColor="accent3"/>
          <w:kern w:val="24"/>
        </w:rPr>
        <w:t>s</w:t>
      </w:r>
      <w:r w:rsidRPr="00995B89">
        <w:rPr>
          <w:rFonts w:eastAsia="+mj-ea" w:cs="+mj-cs"/>
          <w:b/>
          <w:color w:val="9BBB59" w:themeColor="accent3"/>
          <w:kern w:val="24"/>
        </w:rPr>
        <w:t>:</w:t>
      </w:r>
    </w:p>
    <w:p w14:paraId="44792062" w14:textId="13B2A165" w:rsidR="00926207" w:rsidRPr="00995B89" w:rsidRDefault="00926207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>Schedule your Coaching Call with TTJ/SheRay’s &amp; Associates</w:t>
      </w:r>
    </w:p>
    <w:p w14:paraId="2C1FD3E4" w14:textId="3538DA79" w:rsidR="00571E0F" w:rsidRPr="00995B89" w:rsidRDefault="00571E0F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lastRenderedPageBreak/>
        <w:t xml:space="preserve">SAMHSA </w:t>
      </w:r>
      <w:r w:rsidR="00926207" w:rsidRPr="00995B89">
        <w:rPr>
          <w:rFonts w:eastAsia="+mj-ea" w:cs="+mj-cs"/>
          <w:bCs/>
          <w:kern w:val="24"/>
        </w:rPr>
        <w:t>National Technical Assistance Centers</w:t>
      </w:r>
    </w:p>
    <w:p w14:paraId="7546F3AB" w14:textId="1364055C" w:rsidR="00926207" w:rsidRPr="00995B89" w:rsidRDefault="00926207" w:rsidP="004603E1">
      <w:pPr>
        <w:spacing w:after="0" w:line="240" w:lineRule="auto"/>
        <w:rPr>
          <w:rFonts w:eastAsia="+mj-ea" w:cs="+mj-cs"/>
          <w:bCs/>
          <w:kern w:val="24"/>
        </w:rPr>
      </w:pPr>
      <w:r w:rsidRPr="00995B89">
        <w:rPr>
          <w:rFonts w:eastAsia="+mj-ea" w:cs="+mj-cs"/>
          <w:bCs/>
          <w:kern w:val="24"/>
        </w:rPr>
        <w:t>On-TRAC Online Technical Resource and Assistance Center</w:t>
      </w:r>
    </w:p>
    <w:p w14:paraId="1A33DB3F" w14:textId="77777777" w:rsidR="00571E0F" w:rsidRPr="00995B89" w:rsidRDefault="00571E0F" w:rsidP="00DC7652">
      <w:pPr>
        <w:spacing w:after="0" w:line="240" w:lineRule="auto"/>
        <w:rPr>
          <w:rFonts w:eastAsia="+mj-ea" w:cs="+mj-cs"/>
          <w:b/>
          <w:color w:val="90C226"/>
          <w:kern w:val="24"/>
        </w:rPr>
      </w:pPr>
    </w:p>
    <w:p w14:paraId="4BBB8B94" w14:textId="0676E4CA" w:rsidR="000E77E5" w:rsidRPr="00995B89" w:rsidRDefault="006B3324" w:rsidP="00DC7652">
      <w:pPr>
        <w:spacing w:after="0" w:line="240" w:lineRule="auto"/>
      </w:pPr>
      <w:r w:rsidRPr="00995B89">
        <w:rPr>
          <w:rFonts w:eastAsia="+mj-ea" w:cs="+mj-cs"/>
          <w:b/>
          <w:color w:val="90C226"/>
          <w:kern w:val="24"/>
        </w:rPr>
        <w:t>This was a pre-recorded webinar</w:t>
      </w:r>
      <w:r w:rsidR="004B08D6" w:rsidRPr="00995B89">
        <w:rPr>
          <w:rFonts w:eastAsia="+mj-ea" w:cs="+mj-cs"/>
          <w:b/>
          <w:color w:val="90C226"/>
          <w:kern w:val="24"/>
        </w:rPr>
        <w:t xml:space="preserve"> so there was no g</w:t>
      </w:r>
      <w:r w:rsidR="004603E1" w:rsidRPr="00995B89">
        <w:rPr>
          <w:rFonts w:eastAsia="+mj-ea" w:cs="+mj-cs"/>
          <w:b/>
          <w:color w:val="90C226"/>
          <w:kern w:val="24"/>
        </w:rPr>
        <w:t xml:space="preserve">roup </w:t>
      </w:r>
      <w:r w:rsidR="004B08D6" w:rsidRPr="00995B89">
        <w:rPr>
          <w:rFonts w:eastAsia="+mj-ea" w:cs="+mj-cs"/>
          <w:b/>
          <w:color w:val="90C226"/>
          <w:kern w:val="24"/>
        </w:rPr>
        <w:t>d</w:t>
      </w:r>
      <w:r w:rsidR="004603E1" w:rsidRPr="00995B89">
        <w:rPr>
          <w:rFonts w:eastAsia="+mj-ea" w:cs="+mj-cs"/>
          <w:b/>
          <w:color w:val="90C226"/>
          <w:kern w:val="24"/>
        </w:rPr>
        <w:t>iscussion</w:t>
      </w:r>
      <w:r w:rsidR="004B08D6" w:rsidRPr="00995B89">
        <w:rPr>
          <w:rFonts w:eastAsia="+mj-ea" w:cs="+mj-cs"/>
          <w:b/>
          <w:color w:val="90C226"/>
          <w:kern w:val="24"/>
        </w:rPr>
        <w:t xml:space="preserve">. </w:t>
      </w:r>
    </w:p>
    <w:sectPr w:rsidR="000E77E5" w:rsidRPr="00995B89" w:rsidSect="00B158FE">
      <w:type w:val="continuous"/>
      <w:pgSz w:w="12240" w:h="15840"/>
      <w:pgMar w:top="1440" w:right="1350" w:bottom="1440" w:left="1440" w:header="720" w:footer="720" w:gutter="0"/>
      <w:pgBorders w:offsetFrom="page">
        <w:left w:val="thinThickSmallGap" w:sz="24" w:space="24" w:color="9BBB59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7FD1" w14:textId="77777777" w:rsidR="00B158FE" w:rsidRDefault="00B158FE" w:rsidP="005762A1">
      <w:pPr>
        <w:spacing w:after="0" w:line="240" w:lineRule="auto"/>
      </w:pPr>
      <w:r>
        <w:separator/>
      </w:r>
    </w:p>
  </w:endnote>
  <w:endnote w:type="continuationSeparator" w:id="0">
    <w:p w14:paraId="3D6FA710" w14:textId="77777777" w:rsidR="00B158FE" w:rsidRDefault="00B158FE" w:rsidP="005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BC8E" w14:textId="77777777" w:rsidR="00BA498B" w:rsidRDefault="00BA498B" w:rsidP="00BA498B">
    <w:pPr>
      <w:pStyle w:val="Footer"/>
      <w:jc w:val="center"/>
    </w:pPr>
    <w:r>
      <w:t>Submitted by:</w:t>
    </w:r>
  </w:p>
  <w:p w14:paraId="2C816675" w14:textId="77777777" w:rsidR="004603E1" w:rsidRPr="004603E1" w:rsidRDefault="00BA498B" w:rsidP="00F6614A">
    <w:pPr>
      <w:pStyle w:val="Footer"/>
      <w:jc w:val="center"/>
      <w:rPr>
        <w:color w:val="92D050"/>
      </w:rPr>
    </w:pPr>
    <w:r w:rsidRPr="004603E1">
      <w:rPr>
        <w:noProof/>
        <w:color w:val="92D050"/>
      </w:rPr>
      <w:drawing>
        <wp:inline distT="0" distB="0" distL="0" distR="0" wp14:anchorId="6C4F63DF" wp14:editId="3CB7425F">
          <wp:extent cx="1800225" cy="47044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 training solutions black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08" cy="48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2F96" w14:textId="77777777" w:rsidR="00B158FE" w:rsidRDefault="00B158FE" w:rsidP="005762A1">
      <w:pPr>
        <w:spacing w:after="0" w:line="240" w:lineRule="auto"/>
      </w:pPr>
      <w:r>
        <w:separator/>
      </w:r>
    </w:p>
  </w:footnote>
  <w:footnote w:type="continuationSeparator" w:id="0">
    <w:p w14:paraId="17B4961E" w14:textId="77777777" w:rsidR="00B158FE" w:rsidRDefault="00B158FE" w:rsidP="0057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4B3" w14:textId="77777777" w:rsidR="00E13E76" w:rsidRDefault="00E13E76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16"/>
        <w:szCs w:val="16"/>
      </w:rPr>
    </w:pPr>
  </w:p>
  <w:p w14:paraId="643FB7D5" w14:textId="77777777" w:rsidR="006C2162" w:rsidRPr="006C2162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</w:pP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DMHA 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ultural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L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inguistic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ompetency Project</w:t>
    </w:r>
  </w:p>
  <w:p w14:paraId="7B7C5A4A" w14:textId="3E53B7AE" w:rsidR="005762A1" w:rsidRPr="007253A4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E13E76">
      <w:rPr>
        <w:rFonts w:ascii="Trebuchet MS" w:eastAsia="+mn-ea" w:hAnsi="Trebuchet MS" w:cs="+mn-cs"/>
        <w:b/>
        <w:color w:val="9BBB59" w:themeColor="text2"/>
        <w:kern w:val="24"/>
        <w:sz w:val="32"/>
        <w:szCs w:val="32"/>
      </w:rPr>
      <w:t xml:space="preserve"> 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Webinar</w:t>
    </w:r>
    <w:r w:rsidR="00571E0F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  <w:r w:rsidR="00CD054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4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-Building Organizational Excellence Toolkit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CA0C902" w14:textId="637014BD" w:rsidR="007253A4" w:rsidRPr="007253A4" w:rsidRDefault="004364EA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(</w:t>
    </w:r>
    <w:r w:rsidR="0061364D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Recorded session</w:t>
    </w:r>
    <w:r>
      <w:rPr>
        <w:rFonts w:ascii="Trebuchet MS" w:eastAsia="+mn-ea" w:hAnsi="Trebuchet MS" w:cs="+mn-cs"/>
        <w:b/>
        <w:color w:val="9BBB59" w:themeColor="text2"/>
        <w:kern w:val="24"/>
      </w:rPr>
      <w:t xml:space="preserve">) 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March 2024</w:t>
    </w:r>
    <w:r w:rsidR="007253A4"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F4C42F1" w14:textId="77777777" w:rsidR="00E13E76" w:rsidRPr="00E13E76" w:rsidRDefault="00E13E76" w:rsidP="005762A1">
    <w:pPr>
      <w:pStyle w:val="Header"/>
      <w:shd w:val="clear" w:color="auto" w:fill="EEECE1" w:themeFill="background2"/>
      <w:jc w:val="right"/>
      <w:rPr>
        <w:color w:val="9BBB59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1A676"/>
    <w:multiLevelType w:val="hybridMultilevel"/>
    <w:tmpl w:val="5CD26B36"/>
    <w:lvl w:ilvl="0" w:tplc="A82AC752">
      <w:start w:val="1"/>
      <w:numFmt w:val="bullet"/>
      <w:lvlText w:val=""/>
      <w:lvlJc w:val="left"/>
      <w:rPr>
        <w:rFonts w:ascii="Wingdings 3" w:hAnsi="Wingdings 3" w:hint="default"/>
        <w:color w:val="9BBB59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3F5D1"/>
    <w:multiLevelType w:val="hybridMultilevel"/>
    <w:tmpl w:val="C51BD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4F30"/>
    <w:multiLevelType w:val="hybridMultilevel"/>
    <w:tmpl w:val="41E0BE9C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116"/>
    <w:multiLevelType w:val="hybridMultilevel"/>
    <w:tmpl w:val="BD54CB8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438"/>
    <w:multiLevelType w:val="hybridMultilevel"/>
    <w:tmpl w:val="B8F0710E"/>
    <w:lvl w:ilvl="0" w:tplc="A82AC752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088F9"/>
    <w:multiLevelType w:val="hybridMultilevel"/>
    <w:tmpl w:val="EA762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C2FB4"/>
    <w:multiLevelType w:val="hybridMultilevel"/>
    <w:tmpl w:val="66D437D4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BEF"/>
    <w:multiLevelType w:val="hybridMultilevel"/>
    <w:tmpl w:val="AA0C0D0A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DA0"/>
    <w:multiLevelType w:val="hybridMultilevel"/>
    <w:tmpl w:val="5352C77C"/>
    <w:lvl w:ilvl="0" w:tplc="A82AC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BBB59" w:themeColor="accent3"/>
      </w:rPr>
    </w:lvl>
    <w:lvl w:ilvl="1" w:tplc="C41882D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C1D4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0F5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2A5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E3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0CA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C2D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345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65E46"/>
    <w:multiLevelType w:val="hybridMultilevel"/>
    <w:tmpl w:val="BBE0FAC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5358"/>
    <w:multiLevelType w:val="hybridMultilevel"/>
    <w:tmpl w:val="18B8C33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F9F"/>
    <w:multiLevelType w:val="hybridMultilevel"/>
    <w:tmpl w:val="845ACF68"/>
    <w:lvl w:ilvl="0" w:tplc="68BE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AB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8B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9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6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A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5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84035"/>
    <w:multiLevelType w:val="hybridMultilevel"/>
    <w:tmpl w:val="E3FCE97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6160"/>
    <w:multiLevelType w:val="hybridMultilevel"/>
    <w:tmpl w:val="A992B6DC"/>
    <w:lvl w:ilvl="0" w:tplc="90885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528124">
    <w:abstractNumId w:val="8"/>
  </w:num>
  <w:num w:numId="2" w16cid:durableId="1805080950">
    <w:abstractNumId w:val="5"/>
  </w:num>
  <w:num w:numId="3" w16cid:durableId="1777095241">
    <w:abstractNumId w:val="1"/>
  </w:num>
  <w:num w:numId="4" w16cid:durableId="969940382">
    <w:abstractNumId w:val="0"/>
  </w:num>
  <w:num w:numId="5" w16cid:durableId="911888463">
    <w:abstractNumId w:val="6"/>
  </w:num>
  <w:num w:numId="6" w16cid:durableId="1433935361">
    <w:abstractNumId w:val="7"/>
  </w:num>
  <w:num w:numId="7" w16cid:durableId="17434791">
    <w:abstractNumId w:val="9"/>
  </w:num>
  <w:num w:numId="8" w16cid:durableId="1881698427">
    <w:abstractNumId w:val="10"/>
  </w:num>
  <w:num w:numId="9" w16cid:durableId="934362420">
    <w:abstractNumId w:val="12"/>
  </w:num>
  <w:num w:numId="10" w16cid:durableId="2021933416">
    <w:abstractNumId w:val="11"/>
  </w:num>
  <w:num w:numId="11" w16cid:durableId="133835526">
    <w:abstractNumId w:val="13"/>
  </w:num>
  <w:num w:numId="12" w16cid:durableId="396364739">
    <w:abstractNumId w:val="4"/>
  </w:num>
  <w:num w:numId="13" w16cid:durableId="1208643804">
    <w:abstractNumId w:val="2"/>
  </w:num>
  <w:num w:numId="14" w16cid:durableId="80061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1"/>
    <w:rsid w:val="00013746"/>
    <w:rsid w:val="00016C62"/>
    <w:rsid w:val="0003592E"/>
    <w:rsid w:val="00051543"/>
    <w:rsid w:val="0006370F"/>
    <w:rsid w:val="00064E13"/>
    <w:rsid w:val="00065B70"/>
    <w:rsid w:val="00070D90"/>
    <w:rsid w:val="00073226"/>
    <w:rsid w:val="00075737"/>
    <w:rsid w:val="000757FC"/>
    <w:rsid w:val="000860C1"/>
    <w:rsid w:val="00086E53"/>
    <w:rsid w:val="000878B1"/>
    <w:rsid w:val="000A5DBC"/>
    <w:rsid w:val="000B7701"/>
    <w:rsid w:val="000C3AD0"/>
    <w:rsid w:val="000C5A7E"/>
    <w:rsid w:val="000E114A"/>
    <w:rsid w:val="000E77E5"/>
    <w:rsid w:val="000F17EB"/>
    <w:rsid w:val="0010071F"/>
    <w:rsid w:val="00100E41"/>
    <w:rsid w:val="00103581"/>
    <w:rsid w:val="00126870"/>
    <w:rsid w:val="00130351"/>
    <w:rsid w:val="001451C0"/>
    <w:rsid w:val="00151ED6"/>
    <w:rsid w:val="001533FD"/>
    <w:rsid w:val="0015458B"/>
    <w:rsid w:val="00154EDF"/>
    <w:rsid w:val="0015775D"/>
    <w:rsid w:val="0016000D"/>
    <w:rsid w:val="00165DCE"/>
    <w:rsid w:val="0017222F"/>
    <w:rsid w:val="00180119"/>
    <w:rsid w:val="001931C5"/>
    <w:rsid w:val="0019412D"/>
    <w:rsid w:val="00197CE2"/>
    <w:rsid w:val="00197FCB"/>
    <w:rsid w:val="001B0B41"/>
    <w:rsid w:val="001B546D"/>
    <w:rsid w:val="001B7D81"/>
    <w:rsid w:val="001C07F8"/>
    <w:rsid w:val="001D46B0"/>
    <w:rsid w:val="001E53ED"/>
    <w:rsid w:val="001E6188"/>
    <w:rsid w:val="001F1EE0"/>
    <w:rsid w:val="001F25F1"/>
    <w:rsid w:val="00217A50"/>
    <w:rsid w:val="0022349B"/>
    <w:rsid w:val="00231E9A"/>
    <w:rsid w:val="00245C25"/>
    <w:rsid w:val="00264B06"/>
    <w:rsid w:val="00266012"/>
    <w:rsid w:val="00267129"/>
    <w:rsid w:val="00276E9B"/>
    <w:rsid w:val="00282532"/>
    <w:rsid w:val="0029513B"/>
    <w:rsid w:val="00295520"/>
    <w:rsid w:val="002959EE"/>
    <w:rsid w:val="002B43ED"/>
    <w:rsid w:val="002D53FD"/>
    <w:rsid w:val="002D7807"/>
    <w:rsid w:val="002E321F"/>
    <w:rsid w:val="002E3AE5"/>
    <w:rsid w:val="002F1595"/>
    <w:rsid w:val="002F16E6"/>
    <w:rsid w:val="00316458"/>
    <w:rsid w:val="00323661"/>
    <w:rsid w:val="0033255F"/>
    <w:rsid w:val="0035394E"/>
    <w:rsid w:val="003572D7"/>
    <w:rsid w:val="00360144"/>
    <w:rsid w:val="003643F6"/>
    <w:rsid w:val="00380261"/>
    <w:rsid w:val="00387403"/>
    <w:rsid w:val="003B1AA2"/>
    <w:rsid w:val="003B3C9A"/>
    <w:rsid w:val="003C49D9"/>
    <w:rsid w:val="003D029C"/>
    <w:rsid w:val="003D5E21"/>
    <w:rsid w:val="003E299E"/>
    <w:rsid w:val="003F05C1"/>
    <w:rsid w:val="00416F0A"/>
    <w:rsid w:val="004278D3"/>
    <w:rsid w:val="00433E8F"/>
    <w:rsid w:val="004364EA"/>
    <w:rsid w:val="00440C36"/>
    <w:rsid w:val="00452355"/>
    <w:rsid w:val="00452B19"/>
    <w:rsid w:val="004603E1"/>
    <w:rsid w:val="00464C78"/>
    <w:rsid w:val="00483098"/>
    <w:rsid w:val="004954C1"/>
    <w:rsid w:val="004978F0"/>
    <w:rsid w:val="004A1357"/>
    <w:rsid w:val="004A4039"/>
    <w:rsid w:val="004B08D6"/>
    <w:rsid w:val="004D1DCE"/>
    <w:rsid w:val="004E16F5"/>
    <w:rsid w:val="004E68BA"/>
    <w:rsid w:val="004F0E56"/>
    <w:rsid w:val="0050306B"/>
    <w:rsid w:val="00520A57"/>
    <w:rsid w:val="005226E2"/>
    <w:rsid w:val="005346AC"/>
    <w:rsid w:val="005449D5"/>
    <w:rsid w:val="0054568C"/>
    <w:rsid w:val="00545CEB"/>
    <w:rsid w:val="00571E0F"/>
    <w:rsid w:val="005762A1"/>
    <w:rsid w:val="00577AD0"/>
    <w:rsid w:val="0059571D"/>
    <w:rsid w:val="005A4EDA"/>
    <w:rsid w:val="005A64BD"/>
    <w:rsid w:val="005E3907"/>
    <w:rsid w:val="005F1639"/>
    <w:rsid w:val="005F515C"/>
    <w:rsid w:val="005F5833"/>
    <w:rsid w:val="005F6F0B"/>
    <w:rsid w:val="006074DD"/>
    <w:rsid w:val="00610DB5"/>
    <w:rsid w:val="0061270E"/>
    <w:rsid w:val="0061299E"/>
    <w:rsid w:val="0061364D"/>
    <w:rsid w:val="006225D9"/>
    <w:rsid w:val="00630826"/>
    <w:rsid w:val="00632EA5"/>
    <w:rsid w:val="00636AEF"/>
    <w:rsid w:val="00640342"/>
    <w:rsid w:val="00645DE1"/>
    <w:rsid w:val="0065476F"/>
    <w:rsid w:val="0068025F"/>
    <w:rsid w:val="00693199"/>
    <w:rsid w:val="00696FFB"/>
    <w:rsid w:val="00697142"/>
    <w:rsid w:val="006A7F56"/>
    <w:rsid w:val="006B3324"/>
    <w:rsid w:val="006B6A24"/>
    <w:rsid w:val="006C2162"/>
    <w:rsid w:val="006D56E3"/>
    <w:rsid w:val="006E77FB"/>
    <w:rsid w:val="006F3BCD"/>
    <w:rsid w:val="0072052D"/>
    <w:rsid w:val="00722E20"/>
    <w:rsid w:val="007253A4"/>
    <w:rsid w:val="0073158A"/>
    <w:rsid w:val="00733A69"/>
    <w:rsid w:val="0073629D"/>
    <w:rsid w:val="0074648D"/>
    <w:rsid w:val="00766ECF"/>
    <w:rsid w:val="00774825"/>
    <w:rsid w:val="00787383"/>
    <w:rsid w:val="00787E51"/>
    <w:rsid w:val="007932C4"/>
    <w:rsid w:val="007A144E"/>
    <w:rsid w:val="007A2E91"/>
    <w:rsid w:val="007B1AAC"/>
    <w:rsid w:val="007C23D9"/>
    <w:rsid w:val="007C5949"/>
    <w:rsid w:val="007D17C4"/>
    <w:rsid w:val="00800085"/>
    <w:rsid w:val="00801942"/>
    <w:rsid w:val="008019EA"/>
    <w:rsid w:val="008113A9"/>
    <w:rsid w:val="00813E5E"/>
    <w:rsid w:val="00814134"/>
    <w:rsid w:val="00820A59"/>
    <w:rsid w:val="008306D1"/>
    <w:rsid w:val="00831C51"/>
    <w:rsid w:val="0083542A"/>
    <w:rsid w:val="00890C33"/>
    <w:rsid w:val="00894D68"/>
    <w:rsid w:val="008B19C1"/>
    <w:rsid w:val="008B2A0F"/>
    <w:rsid w:val="008D1676"/>
    <w:rsid w:val="008D3483"/>
    <w:rsid w:val="008D59C3"/>
    <w:rsid w:val="008E044C"/>
    <w:rsid w:val="008E28E4"/>
    <w:rsid w:val="008E5E35"/>
    <w:rsid w:val="008F782C"/>
    <w:rsid w:val="00907A8A"/>
    <w:rsid w:val="009123CC"/>
    <w:rsid w:val="0091503D"/>
    <w:rsid w:val="00915710"/>
    <w:rsid w:val="00915C4D"/>
    <w:rsid w:val="00923280"/>
    <w:rsid w:val="00926207"/>
    <w:rsid w:val="00927631"/>
    <w:rsid w:val="00931D36"/>
    <w:rsid w:val="009423D7"/>
    <w:rsid w:val="00944067"/>
    <w:rsid w:val="00947129"/>
    <w:rsid w:val="00971B7C"/>
    <w:rsid w:val="0097308D"/>
    <w:rsid w:val="00973802"/>
    <w:rsid w:val="00976DA5"/>
    <w:rsid w:val="00990A12"/>
    <w:rsid w:val="00994F6F"/>
    <w:rsid w:val="00995B89"/>
    <w:rsid w:val="0099612D"/>
    <w:rsid w:val="009A52F5"/>
    <w:rsid w:val="009B03AC"/>
    <w:rsid w:val="009B5F86"/>
    <w:rsid w:val="009C540F"/>
    <w:rsid w:val="009E4F3A"/>
    <w:rsid w:val="009F26C9"/>
    <w:rsid w:val="009F4A41"/>
    <w:rsid w:val="00A0097F"/>
    <w:rsid w:val="00A018D6"/>
    <w:rsid w:val="00A0382D"/>
    <w:rsid w:val="00A1363B"/>
    <w:rsid w:val="00A14168"/>
    <w:rsid w:val="00A21673"/>
    <w:rsid w:val="00A271F9"/>
    <w:rsid w:val="00A43F08"/>
    <w:rsid w:val="00A540AA"/>
    <w:rsid w:val="00A56369"/>
    <w:rsid w:val="00A61535"/>
    <w:rsid w:val="00A66E59"/>
    <w:rsid w:val="00A706FF"/>
    <w:rsid w:val="00A82C01"/>
    <w:rsid w:val="00A93A9C"/>
    <w:rsid w:val="00AB2785"/>
    <w:rsid w:val="00AB507C"/>
    <w:rsid w:val="00AE6711"/>
    <w:rsid w:val="00B062E1"/>
    <w:rsid w:val="00B158FE"/>
    <w:rsid w:val="00B27934"/>
    <w:rsid w:val="00B304EE"/>
    <w:rsid w:val="00B34D3D"/>
    <w:rsid w:val="00B46693"/>
    <w:rsid w:val="00B5124A"/>
    <w:rsid w:val="00B527C7"/>
    <w:rsid w:val="00B52C69"/>
    <w:rsid w:val="00B64A41"/>
    <w:rsid w:val="00B6574D"/>
    <w:rsid w:val="00B66D32"/>
    <w:rsid w:val="00B73CF9"/>
    <w:rsid w:val="00B808C3"/>
    <w:rsid w:val="00B957FD"/>
    <w:rsid w:val="00BA498B"/>
    <w:rsid w:val="00BA643F"/>
    <w:rsid w:val="00BB55F6"/>
    <w:rsid w:val="00BB625F"/>
    <w:rsid w:val="00BC0210"/>
    <w:rsid w:val="00BC3F40"/>
    <w:rsid w:val="00BC4861"/>
    <w:rsid w:val="00BC789F"/>
    <w:rsid w:val="00BE0F46"/>
    <w:rsid w:val="00BF3603"/>
    <w:rsid w:val="00C0044E"/>
    <w:rsid w:val="00C0594F"/>
    <w:rsid w:val="00C05D8B"/>
    <w:rsid w:val="00C06152"/>
    <w:rsid w:val="00C07A02"/>
    <w:rsid w:val="00C10EE8"/>
    <w:rsid w:val="00C160B6"/>
    <w:rsid w:val="00C26EAE"/>
    <w:rsid w:val="00C310FA"/>
    <w:rsid w:val="00C34309"/>
    <w:rsid w:val="00C35C7C"/>
    <w:rsid w:val="00C41FC4"/>
    <w:rsid w:val="00C55F6A"/>
    <w:rsid w:val="00C626A6"/>
    <w:rsid w:val="00C70D35"/>
    <w:rsid w:val="00C74E57"/>
    <w:rsid w:val="00C8575E"/>
    <w:rsid w:val="00C91CF6"/>
    <w:rsid w:val="00C922AA"/>
    <w:rsid w:val="00CA4D81"/>
    <w:rsid w:val="00CB4A92"/>
    <w:rsid w:val="00CC0EAB"/>
    <w:rsid w:val="00CD054A"/>
    <w:rsid w:val="00CD1104"/>
    <w:rsid w:val="00CD73B0"/>
    <w:rsid w:val="00CE2542"/>
    <w:rsid w:val="00CF05A7"/>
    <w:rsid w:val="00D14E79"/>
    <w:rsid w:val="00D151A1"/>
    <w:rsid w:val="00D1543E"/>
    <w:rsid w:val="00D351B9"/>
    <w:rsid w:val="00D355B2"/>
    <w:rsid w:val="00D3565F"/>
    <w:rsid w:val="00D41FC8"/>
    <w:rsid w:val="00D46F1C"/>
    <w:rsid w:val="00D52366"/>
    <w:rsid w:val="00D61250"/>
    <w:rsid w:val="00D66904"/>
    <w:rsid w:val="00D70EAC"/>
    <w:rsid w:val="00D72C9A"/>
    <w:rsid w:val="00D90E3E"/>
    <w:rsid w:val="00D90FA9"/>
    <w:rsid w:val="00D90FEB"/>
    <w:rsid w:val="00D9205F"/>
    <w:rsid w:val="00D94F02"/>
    <w:rsid w:val="00DA714A"/>
    <w:rsid w:val="00DB2224"/>
    <w:rsid w:val="00DB766C"/>
    <w:rsid w:val="00DB7E5D"/>
    <w:rsid w:val="00DC7652"/>
    <w:rsid w:val="00DE174E"/>
    <w:rsid w:val="00DE41C8"/>
    <w:rsid w:val="00DE6CE8"/>
    <w:rsid w:val="00DE74B9"/>
    <w:rsid w:val="00DF1DD1"/>
    <w:rsid w:val="00E05C6B"/>
    <w:rsid w:val="00E13CF5"/>
    <w:rsid w:val="00E13E76"/>
    <w:rsid w:val="00E212C2"/>
    <w:rsid w:val="00E23470"/>
    <w:rsid w:val="00E3201B"/>
    <w:rsid w:val="00E35BBE"/>
    <w:rsid w:val="00E36D96"/>
    <w:rsid w:val="00E37C12"/>
    <w:rsid w:val="00E42CE2"/>
    <w:rsid w:val="00E43788"/>
    <w:rsid w:val="00E70A3D"/>
    <w:rsid w:val="00E80792"/>
    <w:rsid w:val="00E93BB3"/>
    <w:rsid w:val="00E951F2"/>
    <w:rsid w:val="00E96020"/>
    <w:rsid w:val="00EA6B32"/>
    <w:rsid w:val="00EB418E"/>
    <w:rsid w:val="00EB56F0"/>
    <w:rsid w:val="00EB68FC"/>
    <w:rsid w:val="00EE13FA"/>
    <w:rsid w:val="00EE656B"/>
    <w:rsid w:val="00EF6811"/>
    <w:rsid w:val="00F01D04"/>
    <w:rsid w:val="00F1358F"/>
    <w:rsid w:val="00F1367B"/>
    <w:rsid w:val="00F1726F"/>
    <w:rsid w:val="00F21C77"/>
    <w:rsid w:val="00F26DA3"/>
    <w:rsid w:val="00F27BC1"/>
    <w:rsid w:val="00F3697B"/>
    <w:rsid w:val="00F41ED9"/>
    <w:rsid w:val="00F54280"/>
    <w:rsid w:val="00F5478B"/>
    <w:rsid w:val="00F6003B"/>
    <w:rsid w:val="00F6614A"/>
    <w:rsid w:val="00F67668"/>
    <w:rsid w:val="00F70736"/>
    <w:rsid w:val="00F70945"/>
    <w:rsid w:val="00F77E30"/>
    <w:rsid w:val="00F96B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3945"/>
  <w15:docId w15:val="{C69830EF-C972-483C-95AE-709C8B7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A1"/>
  </w:style>
  <w:style w:type="paragraph" w:styleId="Footer">
    <w:name w:val="footer"/>
    <w:basedOn w:val="Normal"/>
    <w:link w:val="Foot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A1"/>
  </w:style>
  <w:style w:type="paragraph" w:styleId="BalloonText">
    <w:name w:val="Balloon Text"/>
    <w:basedOn w:val="Normal"/>
    <w:link w:val="BalloonTextChar"/>
    <w:uiPriority w:val="99"/>
    <w:semiHidden/>
    <w:unhideWhenUsed/>
    <w:rsid w:val="005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F81BD"/>
      </a:dk1>
      <a:lt1>
        <a:srgbClr val="F79646"/>
      </a:lt1>
      <a:dk2>
        <a:srgbClr val="9BBB5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4B0D-D6FB-4F2D-A0D5-CFE4C00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Robert Turner</cp:lastModifiedBy>
  <cp:revision>5</cp:revision>
  <dcterms:created xsi:type="dcterms:W3CDTF">2024-03-19T19:15:00Z</dcterms:created>
  <dcterms:modified xsi:type="dcterms:W3CDTF">2024-05-01T14:08:00Z</dcterms:modified>
</cp:coreProperties>
</file>